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</w:rPr>
        <w:t>База отдыха  «ФАЗЕНДА»                                СТОИМОСТЬ ПРОЖИВАНИЯ 2019 г.</w:t>
      </w:r>
      <w:r>
        <w:rPr>
          <w:sz w:val="28"/>
          <w:szCs w:val="28"/>
        </w:rPr>
        <w:t xml:space="preserve"> </w:t>
      </w:r>
    </w:p>
    <w:tbl>
      <w:tblPr>
        <w:tblW w:w="14884" w:type="dxa"/>
        <w:jc w:val="left"/>
        <w:tblInd w:w="-8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90" w:type="dxa"/>
          <w:left w:w="89" w:type="dxa"/>
          <w:bottom w:w="90" w:type="dxa"/>
          <w:right w:w="90" w:type="dxa"/>
        </w:tblCellMar>
        <w:tblLook w:firstRow="0" w:noVBand="0" w:lastRow="0" w:firstColumn="0" w:lastColumn="0" w:noHBand="0" w:val="0000"/>
      </w:tblPr>
      <w:tblGrid>
        <w:gridCol w:w="8080"/>
        <w:gridCol w:w="4111"/>
        <w:gridCol w:w="1128"/>
        <w:gridCol w:w="1564"/>
      </w:tblGrid>
      <w:tr>
        <w:trPr/>
        <w:tc>
          <w:tcPr>
            <w:tcW w:w="80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Корпус</w:t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Номер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Кол-во номеров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Цена за номер/сутки</w:t>
            </w:r>
          </w:p>
        </w:tc>
      </w:tr>
      <w:tr>
        <w:trPr/>
        <w:tc>
          <w:tcPr>
            <w:tcW w:w="8080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drawing>
                <wp:anchor behindDoc="0" distT="0" distB="9525" distL="114300" distR="123190" simplePos="0" locked="0" layoutInCell="1" allowOverlap="1" relativeHeight="2">
                  <wp:simplePos x="0" y="0"/>
                  <wp:positionH relativeFrom="column">
                    <wp:posOffset>-1962150</wp:posOffset>
                  </wp:positionH>
                  <wp:positionV relativeFrom="paragraph">
                    <wp:posOffset>-106680</wp:posOffset>
                  </wp:positionV>
                  <wp:extent cx="1858010" cy="2124075"/>
                  <wp:effectExtent l="0" t="0" r="0" b="0"/>
                  <wp:wrapTight wrapText="bothSides">
                    <wp:wrapPolygon edited="0">
                      <wp:start x="-52" y="0"/>
                      <wp:lineTo x="-52" y="21453"/>
                      <wp:lineTo x="21477" y="21453"/>
                      <wp:lineTo x="21477" y="0"/>
                      <wp:lineTo x="-52" y="0"/>
                    </wp:wrapPolygon>
                  </wp:wrapTight>
                  <wp:docPr id="1" name="Рисунок 6" descr="C:\Users\Администратор\Desktop\фазенда для сайта\20160526_17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" descr="C:\Users\Администратор\Desktop\фазенда для сайта\20160526_17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Г</w:t>
            </w:r>
            <w:r>
              <w:rPr>
                <w:b/>
                <w:bCs/>
              </w:rPr>
              <w:t xml:space="preserve">остевой 2х этажный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деревянный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ФИНСКИЙ дом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"ЭКОНОМ"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Общий душ, туалет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и кухня на 1 этаже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(на 24 человека)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Цена за весь дом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18 000 руб в сутки</w:t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Двухместный номер </w:t>
            </w:r>
          </w:p>
          <w:p>
            <w:pPr>
              <w:pStyle w:val="Normal"/>
              <w:rPr/>
            </w:pPr>
            <w:r>
              <w:rPr/>
              <w:t xml:space="preserve">с двумя раздельными кроватями, </w:t>
            </w:r>
          </w:p>
          <w:p>
            <w:pPr>
              <w:pStyle w:val="Normal"/>
              <w:rPr/>
            </w:pPr>
            <w:r>
              <w:rPr/>
              <w:t xml:space="preserve">столик, табурет, </w:t>
            </w:r>
          </w:p>
          <w:p>
            <w:pPr>
              <w:pStyle w:val="Normal"/>
              <w:rPr/>
            </w:pPr>
            <w:r>
              <w:rPr/>
              <w:t>душ и туалет на этаже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1500 р.</w:t>
            </w:r>
          </w:p>
        </w:tc>
      </w:tr>
      <w:tr>
        <w:trPr/>
        <w:tc>
          <w:tcPr>
            <w:tcW w:w="8080" w:type="dxa"/>
            <w:vMerge w:val="continue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Одноместный номер </w:t>
            </w:r>
          </w:p>
          <w:p>
            <w:pPr>
              <w:pStyle w:val="Normal"/>
              <w:rPr/>
            </w:pPr>
            <w:r>
              <w:rPr/>
              <w:t xml:space="preserve">с одной односпальной кроватью, </w:t>
            </w:r>
          </w:p>
          <w:p>
            <w:pPr>
              <w:pStyle w:val="Normal"/>
              <w:rPr/>
            </w:pPr>
            <w:r>
              <w:rPr/>
              <w:t>столик, душ и туалет на этаже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750 р.</w:t>
            </w:r>
          </w:p>
        </w:tc>
      </w:tr>
      <w:tr>
        <w:trPr/>
        <w:tc>
          <w:tcPr>
            <w:tcW w:w="8080" w:type="dxa"/>
            <w:vMerge w:val="continue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 xml:space="preserve">Трехместный номер </w:t>
            </w:r>
          </w:p>
          <w:p>
            <w:pPr>
              <w:pStyle w:val="Normal"/>
              <w:rPr/>
            </w:pPr>
            <w:r>
              <w:rPr/>
              <w:t xml:space="preserve">с тремя раздельными кроватями, </w:t>
            </w:r>
          </w:p>
          <w:p>
            <w:pPr>
              <w:pStyle w:val="Normal"/>
              <w:rPr/>
            </w:pPr>
            <w:r>
              <w:rPr/>
              <w:t xml:space="preserve">столик, зеркало, кресло, </w:t>
            </w:r>
          </w:p>
          <w:p>
            <w:pPr>
              <w:pStyle w:val="Normal"/>
              <w:rPr/>
            </w:pPr>
            <w:r>
              <w:rPr/>
              <w:t>душ и туалет на этаже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2250 р.</w:t>
            </w:r>
          </w:p>
        </w:tc>
      </w:tr>
      <w:tr>
        <w:trPr/>
        <w:tc>
          <w:tcPr>
            <w:tcW w:w="80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1" distT="0" distB="8255" distL="114300" distR="114300" simplePos="0" locked="0" layoutInCell="1" allowOverlap="1" relativeHeight="3">
                  <wp:simplePos x="0" y="0"/>
                  <wp:positionH relativeFrom="column">
                    <wp:posOffset>-2000250</wp:posOffset>
                  </wp:positionH>
                  <wp:positionV relativeFrom="paragraph">
                    <wp:posOffset>-5715</wp:posOffset>
                  </wp:positionV>
                  <wp:extent cx="1885950" cy="2392045"/>
                  <wp:effectExtent l="0" t="0" r="0" b="0"/>
                  <wp:wrapSquare wrapText="bothSides"/>
                  <wp:docPr id="2" name="Рисунок 7" descr="C:\Users\Администратор\Desktop\фазенда для сайта\20160526_184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" descr="C:\Users\Администратор\Desktop\фазенда для сайта\20160526_184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Бунгало летнее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без удобств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(на 2 человека)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Цена за бунгало </w:t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left="3685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1 000 руб  в сутки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Двухместный номер </w:t>
            </w:r>
          </w:p>
          <w:p>
            <w:pPr>
              <w:pStyle w:val="Normal"/>
              <w:rPr/>
            </w:pPr>
            <w:r>
              <w:rPr/>
              <w:t xml:space="preserve">с двуспальной кроватью, </w:t>
            </w:r>
          </w:p>
          <w:p>
            <w:pPr>
              <w:pStyle w:val="Normal"/>
              <w:rPr/>
            </w:pPr>
            <w:r>
              <w:rPr/>
              <w:t xml:space="preserve">удобства находятся </w:t>
            </w:r>
          </w:p>
          <w:p>
            <w:pPr>
              <w:pStyle w:val="Normal"/>
              <w:rPr/>
            </w:pPr>
            <w:r>
              <w:rPr/>
              <w:t xml:space="preserve">на улице </w:t>
            </w:r>
          </w:p>
          <w:p>
            <w:pPr>
              <w:pStyle w:val="Normal"/>
              <w:rPr/>
            </w:pPr>
            <w:r>
              <w:rPr/>
              <w:t xml:space="preserve">или на 1 этаже </w:t>
            </w:r>
          </w:p>
          <w:p>
            <w:pPr>
              <w:pStyle w:val="Normal"/>
              <w:rPr/>
            </w:pPr>
            <w:r>
              <w:rPr/>
              <w:t>гостевого дома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1000 р.</w:t>
            </w:r>
          </w:p>
        </w:tc>
      </w:tr>
      <w:tr>
        <w:trPr/>
        <w:tc>
          <w:tcPr>
            <w:tcW w:w="80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8080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drawing>
                <wp:anchor behindDoc="0" distT="0" distB="9525" distL="114300" distR="123190" simplePos="0" locked="0" layoutInCell="1" allowOverlap="1" relativeHeight="4">
                  <wp:simplePos x="0" y="0"/>
                  <wp:positionH relativeFrom="column">
                    <wp:posOffset>-3486150</wp:posOffset>
                  </wp:positionH>
                  <wp:positionV relativeFrom="paragraph">
                    <wp:posOffset>-2540</wp:posOffset>
                  </wp:positionV>
                  <wp:extent cx="3381375" cy="3038475"/>
                  <wp:effectExtent l="0" t="0" r="0" b="0"/>
                  <wp:wrapTight wrapText="bothSides">
                    <wp:wrapPolygon edited="0">
                      <wp:start x="-28" y="0"/>
                      <wp:lineTo x="-28" y="21504"/>
                      <wp:lineTo x="21536" y="21504"/>
                      <wp:lineTo x="21536" y="0"/>
                      <wp:lineTo x="-28" y="0"/>
                    </wp:wrapPolygon>
                  </wp:wrapTight>
                  <wp:docPr id="3" name="Рисунок 10" descr="C:\Users\Администратор\Desktop\фазенда для сайта\IMG_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0" descr="C:\Users\Администратор\Desktop\фазенда для сайта\IMG_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Д</w:t>
            </w:r>
            <w:r>
              <w:rPr>
                <w:b/>
                <w:bCs/>
              </w:rPr>
              <w:t xml:space="preserve">еревянный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2х этажный коттедж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из кругляка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с общим каминным залом 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и кухней на 1 этаже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br/>
              <w:t xml:space="preserve">(на 10 человек)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+ 2 доп.места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Цена за весь дом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15 000 руб  в сутки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Двухместный номер с одной двуспальной кроватью, тумбочка, комод, зеркало, шкаф, стул, раковина, санузел, душевая кабинка, 1 этаж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3000 р.</w:t>
            </w:r>
          </w:p>
        </w:tc>
      </w:tr>
      <w:tr>
        <w:trPr/>
        <w:tc>
          <w:tcPr>
            <w:tcW w:w="8080" w:type="dxa"/>
            <w:vMerge w:val="continue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Двухместный номер с двумя односпальными кроватями, комод, светильник, зеркало, без удобств, санузел на 1м этаже, балкон, 2 этаж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>1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1800 р.</w:t>
            </w:r>
          </w:p>
        </w:tc>
      </w:tr>
      <w:tr>
        <w:trPr/>
        <w:tc>
          <w:tcPr>
            <w:tcW w:w="8080" w:type="dxa"/>
            <w:vMerge w:val="continue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Двухместный номер с одной двуспальной кроватью, тумбочка, комод, зеркало, стул, раковина, санузел, душевая кабинка, балкон, 2 этаж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3000 р.</w:t>
            </w:r>
          </w:p>
        </w:tc>
      </w:tr>
      <w:tr>
        <w:trPr/>
        <w:tc>
          <w:tcPr>
            <w:tcW w:w="8080" w:type="dxa"/>
            <w:vMerge w:val="continue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Двухместный номер с одной двуспальной кроватью, телевизор со спутниковым телевидением, тумбочка, комод, зеркало, шкаф, стул, раковина, санузел, душевая кабинка, балкон, 2 этаж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3000 р.</w:t>
            </w:r>
          </w:p>
        </w:tc>
      </w:tr>
      <w:tr>
        <w:trPr/>
        <w:tc>
          <w:tcPr>
            <w:tcW w:w="80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</w:rPr>
            </w:pPr>
            <w:r>
              <w:drawing>
                <wp:anchor behindDoc="0" distT="0" distB="0" distL="114300" distR="123190" simplePos="0" locked="0" layoutInCell="1" allowOverlap="1" relativeHeight="5">
                  <wp:simplePos x="0" y="0"/>
                  <wp:positionH relativeFrom="column">
                    <wp:posOffset>-3447415</wp:posOffset>
                  </wp:positionH>
                  <wp:positionV relativeFrom="paragraph">
                    <wp:posOffset>-4445</wp:posOffset>
                  </wp:positionV>
                  <wp:extent cx="3343275" cy="2438400"/>
                  <wp:effectExtent l="0" t="0" r="0" b="0"/>
                  <wp:wrapTight wrapText="bothSides">
                    <wp:wrapPolygon edited="0">
                      <wp:start x="-29" y="0"/>
                      <wp:lineTo x="-29" y="21401"/>
                      <wp:lineTo x="21536" y="21401"/>
                      <wp:lineTo x="21536" y="0"/>
                      <wp:lineTo x="-29" y="0"/>
                    </wp:wrapPolygon>
                  </wp:wrapTight>
                  <wp:docPr id="4" name="Рисунок 11" descr="C:\Users\Администратор\Desktop\фазенда для сайта\20180616_14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1" descr="C:\Users\Администратор\Desktop\фазенда для сайта\20180616_14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Д</w:t>
            </w:r>
            <w:r>
              <w:rPr>
                <w:b/>
                <w:bCs/>
              </w:rPr>
              <w:t xml:space="preserve">еревянный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коттедж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на 2 номера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с панорамными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окнами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и общей террасой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br/>
              <w:t xml:space="preserve">(на 4 человека)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Цена 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за весь коттедж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6 000 руб  в сутки</w:t>
            </w:r>
          </w:p>
        </w:tc>
        <w:tc>
          <w:tcPr>
            <w:tcW w:w="411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 xml:space="preserve">Двухместный номер </w:t>
            </w:r>
          </w:p>
          <w:p>
            <w:pPr>
              <w:pStyle w:val="Normal"/>
              <w:rPr/>
            </w:pPr>
            <w:r>
              <w:rPr/>
              <w:t xml:space="preserve">с двумя раздельными кроватями, шкаф, комод, раковина, санузел, душевая кабинка. 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Общая терраса на 2 номера.</w:t>
            </w:r>
          </w:p>
        </w:tc>
        <w:tc>
          <w:tcPr>
            <w:tcW w:w="11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89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3000 р.</w:t>
            </w:r>
          </w:p>
        </w:tc>
      </w:tr>
    </w:tbl>
    <w:p>
      <w:pPr>
        <w:pStyle w:val="NormalWeb"/>
        <w:spacing w:beforeAutospacing="0" w:before="0" w:afterAutospacing="0" w:after="0"/>
        <w:rPr/>
      </w:pPr>
      <w:bookmarkStart w:id="0" w:name="_GoBack"/>
      <w:bookmarkEnd w:id="0"/>
      <w:r>
        <w:rPr>
          <w:b/>
          <w:bCs/>
        </w:rPr>
        <w:t>Размещение в своей палатке на территории</w:t>
      </w:r>
      <w:r>
        <w:rPr/>
        <w:t xml:space="preserve"> — 150 р./сутки </w:t>
      </w:r>
    </w:p>
    <w:p>
      <w:pPr>
        <w:pStyle w:val="NormalWeb"/>
        <w:spacing w:beforeAutospacing="0" w:before="0" w:afterAutospacing="0" w:after="0"/>
        <w:rPr/>
      </w:pPr>
      <w:r>
        <w:rPr>
          <w:b/>
          <w:bCs/>
        </w:rPr>
        <w:t>Размещение в нашей палатке с постельным бельем</w:t>
      </w:r>
      <w:r>
        <w:rPr/>
        <w:t xml:space="preserve">— 300 р./сутки 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Дети до 5 лет без предоставления места размещаются бесплатно.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Дополнительное место - 500 рублей на человека в сутки.</w:t>
      </w:r>
    </w:p>
    <w:p>
      <w:pPr>
        <w:pStyle w:val="NormalWeb"/>
        <w:spacing w:before="280" w:after="280"/>
        <w:rPr/>
      </w:pPr>
      <w:hyperlink r:id="rId6">
        <w:r>
          <w:rPr/>
        </w:r>
      </w:hyperlink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42b3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rsid w:val="00242b3e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2601a9"/>
    <w:rPr>
      <w:rFonts w:ascii="Segoe UI" w:hAnsi="Segoe UI" w:eastAsia="Times New Roman" w:cs="Segoe UI"/>
      <w:sz w:val="18"/>
      <w:szCs w:val="18"/>
      <w:lang w:eastAsia="ru-RU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qFormat/>
    <w:rsid w:val="00242b3e"/>
    <w:pPr>
      <w:spacing w:beforeAutospacing="1" w:afterAutospacing="1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2601a9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://altaifazenda.ru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LibreOffice/5.3.3.2$Windows_x86 LibreOffice_project/3d9a8b4b4e538a85e0782bd6c2d430bafe583448</Application>
  <Pages>3</Pages>
  <Words>316</Words>
  <Characters>1651</Characters>
  <CharactersWithSpaces>1976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2019-02-25T06:56:00Z</dcterms:created>
  <dc:creator>Admin</dc:creator>
  <dc:description/>
  <dc:language>ru-RU</dc:language>
  <cp:lastModifiedBy/>
  <cp:lastPrinted>2019-02-28T05:51:00Z</cp:lastPrinted>
  <dcterms:modified xsi:type="dcterms:W3CDTF">2019-03-26T11:14:16Z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